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E38" w:rsidRDefault="00B97E38" w:rsidP="00B97E38">
      <w:pPr>
        <w:spacing w:line="480" w:lineRule="auto"/>
        <w:ind w:firstLine="720"/>
        <w:rPr>
          <w:rFonts w:ascii="Times New Roman" w:hAnsi="Times New Roman" w:cs="Times New Roman"/>
          <w:sz w:val="24"/>
          <w:szCs w:val="24"/>
        </w:rPr>
      </w:pPr>
    </w:p>
    <w:p w:rsidR="00B97E38" w:rsidRDefault="00B97E38" w:rsidP="00B97E38">
      <w:pPr>
        <w:spacing w:line="480" w:lineRule="auto"/>
        <w:ind w:firstLine="720"/>
        <w:rPr>
          <w:rFonts w:ascii="Times New Roman" w:hAnsi="Times New Roman" w:cs="Times New Roman"/>
          <w:sz w:val="24"/>
          <w:szCs w:val="24"/>
        </w:rPr>
      </w:pPr>
    </w:p>
    <w:p w:rsidR="00B97E38" w:rsidRDefault="00B97E38" w:rsidP="00B97E38">
      <w:pPr>
        <w:spacing w:line="480" w:lineRule="auto"/>
        <w:ind w:firstLine="720"/>
        <w:rPr>
          <w:rFonts w:ascii="Times New Roman" w:hAnsi="Times New Roman" w:cs="Times New Roman"/>
          <w:sz w:val="24"/>
          <w:szCs w:val="24"/>
        </w:rPr>
      </w:pPr>
    </w:p>
    <w:p w:rsidR="00B97E38" w:rsidRDefault="00B97E38" w:rsidP="00B97E38">
      <w:pPr>
        <w:spacing w:line="480" w:lineRule="auto"/>
        <w:ind w:firstLine="720"/>
        <w:rPr>
          <w:rFonts w:ascii="Times New Roman" w:hAnsi="Times New Roman" w:cs="Times New Roman"/>
          <w:sz w:val="24"/>
          <w:szCs w:val="24"/>
        </w:rPr>
      </w:pPr>
    </w:p>
    <w:p w:rsidR="00A82872" w:rsidRDefault="00A82872" w:rsidP="00B97E38">
      <w:pPr>
        <w:spacing w:line="480" w:lineRule="auto"/>
        <w:ind w:firstLine="720"/>
        <w:rPr>
          <w:rFonts w:ascii="Times New Roman" w:hAnsi="Times New Roman" w:cs="Times New Roman"/>
          <w:sz w:val="24"/>
          <w:szCs w:val="24"/>
        </w:rPr>
      </w:pPr>
    </w:p>
    <w:p w:rsidR="00A82872" w:rsidRPr="0080287D" w:rsidRDefault="00A82872" w:rsidP="00A82872">
      <w:pPr>
        <w:spacing w:after="0" w:line="480" w:lineRule="auto"/>
        <w:jc w:val="cente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Questions</w:t>
      </w:r>
    </w:p>
    <w:p w:rsidR="00A82872" w:rsidRPr="0080287D" w:rsidRDefault="00A82872" w:rsidP="00A82872">
      <w:pPr>
        <w:pStyle w:val="NormalWeb"/>
        <w:spacing w:before="0" w:beforeAutospacing="0" w:after="0" w:afterAutospacing="0" w:line="480" w:lineRule="auto"/>
        <w:jc w:val="center"/>
        <w:rPr>
          <w:color w:val="0E101A"/>
        </w:rPr>
      </w:pPr>
      <w:r w:rsidRPr="0080287D">
        <w:rPr>
          <w:color w:val="0E101A"/>
        </w:rPr>
        <w:t>Name</w:t>
      </w:r>
    </w:p>
    <w:p w:rsidR="00A82872" w:rsidRPr="0080287D" w:rsidRDefault="00A82872" w:rsidP="00A82872">
      <w:pPr>
        <w:pStyle w:val="NormalWeb"/>
        <w:spacing w:before="0" w:beforeAutospacing="0" w:after="0" w:afterAutospacing="0" w:line="480" w:lineRule="auto"/>
        <w:jc w:val="center"/>
        <w:rPr>
          <w:color w:val="0E101A"/>
        </w:rPr>
      </w:pPr>
      <w:r w:rsidRPr="0080287D">
        <w:rPr>
          <w:color w:val="0E101A"/>
        </w:rPr>
        <w:t>Institution</w:t>
      </w:r>
    </w:p>
    <w:p w:rsidR="00B97E38" w:rsidRDefault="00A82872" w:rsidP="00A82872">
      <w:pPr>
        <w:spacing w:line="480" w:lineRule="auto"/>
        <w:jc w:val="center"/>
        <w:rPr>
          <w:rFonts w:ascii="Times New Roman" w:hAnsi="Times New Roman" w:cs="Times New Roman"/>
          <w:b/>
          <w:sz w:val="24"/>
          <w:szCs w:val="24"/>
        </w:rPr>
      </w:pPr>
      <w:r w:rsidRPr="0080287D">
        <w:rPr>
          <w:color w:val="0E101A"/>
        </w:rPr>
        <w:t>Date</w:t>
      </w:r>
    </w:p>
    <w:p w:rsidR="00A82872" w:rsidRDefault="00A82872" w:rsidP="00A82872">
      <w:pPr>
        <w:spacing w:line="480" w:lineRule="auto"/>
        <w:jc w:val="center"/>
        <w:rPr>
          <w:rFonts w:ascii="Times New Roman" w:hAnsi="Times New Roman" w:cs="Times New Roman"/>
          <w:b/>
          <w:sz w:val="24"/>
          <w:szCs w:val="24"/>
        </w:rPr>
      </w:pPr>
    </w:p>
    <w:p w:rsidR="00A82872" w:rsidRDefault="00A82872" w:rsidP="00A82872">
      <w:pPr>
        <w:spacing w:line="480" w:lineRule="auto"/>
        <w:jc w:val="center"/>
        <w:rPr>
          <w:rFonts w:ascii="Times New Roman" w:hAnsi="Times New Roman" w:cs="Times New Roman"/>
          <w:b/>
          <w:sz w:val="24"/>
          <w:szCs w:val="24"/>
        </w:rPr>
      </w:pPr>
    </w:p>
    <w:p w:rsidR="00A82872" w:rsidRPr="00A82872" w:rsidRDefault="00A82872" w:rsidP="00A82872">
      <w:pPr>
        <w:spacing w:line="480" w:lineRule="auto"/>
        <w:jc w:val="center"/>
        <w:rPr>
          <w:rFonts w:ascii="Times New Roman" w:hAnsi="Times New Roman" w:cs="Times New Roman"/>
          <w:b/>
          <w:sz w:val="24"/>
          <w:szCs w:val="24"/>
        </w:rPr>
      </w:pPr>
    </w:p>
    <w:p w:rsidR="00B97E38" w:rsidRDefault="00B97E38" w:rsidP="00B97E38">
      <w:pPr>
        <w:spacing w:line="480" w:lineRule="auto"/>
        <w:ind w:firstLine="720"/>
        <w:rPr>
          <w:rFonts w:ascii="Times New Roman" w:hAnsi="Times New Roman" w:cs="Times New Roman"/>
          <w:sz w:val="24"/>
          <w:szCs w:val="24"/>
        </w:rPr>
      </w:pPr>
    </w:p>
    <w:p w:rsidR="00B97E38" w:rsidRDefault="00B97E38" w:rsidP="00B97E38">
      <w:pPr>
        <w:spacing w:line="480" w:lineRule="auto"/>
        <w:ind w:firstLine="720"/>
        <w:rPr>
          <w:rFonts w:ascii="Times New Roman" w:hAnsi="Times New Roman" w:cs="Times New Roman"/>
          <w:sz w:val="24"/>
          <w:szCs w:val="24"/>
        </w:rPr>
      </w:pPr>
    </w:p>
    <w:p w:rsidR="00B97E38" w:rsidRDefault="00B97E38" w:rsidP="00B97E38">
      <w:pPr>
        <w:spacing w:line="480" w:lineRule="auto"/>
        <w:ind w:firstLine="720"/>
        <w:rPr>
          <w:rFonts w:ascii="Times New Roman" w:hAnsi="Times New Roman" w:cs="Times New Roman"/>
          <w:sz w:val="24"/>
          <w:szCs w:val="24"/>
        </w:rPr>
      </w:pPr>
    </w:p>
    <w:p w:rsidR="00B97E38" w:rsidRDefault="00B97E38" w:rsidP="00B97E38">
      <w:pPr>
        <w:spacing w:line="480" w:lineRule="auto"/>
        <w:ind w:firstLine="720"/>
        <w:rPr>
          <w:rFonts w:ascii="Times New Roman" w:hAnsi="Times New Roman" w:cs="Times New Roman"/>
          <w:sz w:val="24"/>
          <w:szCs w:val="24"/>
        </w:rPr>
      </w:pPr>
    </w:p>
    <w:p w:rsidR="00B97E38" w:rsidRDefault="00B97E38" w:rsidP="00B97E38">
      <w:pPr>
        <w:spacing w:line="480" w:lineRule="auto"/>
        <w:ind w:firstLine="720"/>
        <w:rPr>
          <w:rFonts w:ascii="Times New Roman" w:hAnsi="Times New Roman" w:cs="Times New Roman"/>
          <w:sz w:val="24"/>
          <w:szCs w:val="24"/>
        </w:rPr>
      </w:pPr>
    </w:p>
    <w:p w:rsidR="00B97E38" w:rsidRDefault="00B97E38" w:rsidP="00B97E38">
      <w:pPr>
        <w:spacing w:line="480" w:lineRule="auto"/>
        <w:ind w:firstLine="720"/>
        <w:rPr>
          <w:rFonts w:ascii="Times New Roman" w:hAnsi="Times New Roman" w:cs="Times New Roman"/>
          <w:sz w:val="24"/>
          <w:szCs w:val="24"/>
        </w:rPr>
      </w:pPr>
    </w:p>
    <w:p w:rsidR="00A82872" w:rsidRDefault="00A82872" w:rsidP="00B97E38">
      <w:pPr>
        <w:spacing w:line="480" w:lineRule="auto"/>
        <w:ind w:firstLine="720"/>
        <w:jc w:val="center"/>
        <w:rPr>
          <w:rFonts w:ascii="Times New Roman" w:hAnsi="Times New Roman" w:cs="Times New Roman"/>
          <w:sz w:val="24"/>
          <w:szCs w:val="24"/>
        </w:rPr>
      </w:pPr>
    </w:p>
    <w:p w:rsidR="003734A1" w:rsidRPr="00B97E38" w:rsidRDefault="003734A1" w:rsidP="00B97E38">
      <w:pPr>
        <w:spacing w:line="480" w:lineRule="auto"/>
        <w:ind w:firstLine="720"/>
        <w:jc w:val="center"/>
        <w:rPr>
          <w:rFonts w:ascii="Times New Roman" w:hAnsi="Times New Roman" w:cs="Times New Roman"/>
          <w:b/>
          <w:sz w:val="24"/>
          <w:szCs w:val="24"/>
        </w:rPr>
      </w:pPr>
      <w:r w:rsidRPr="00B97E38">
        <w:rPr>
          <w:rFonts w:ascii="Times New Roman" w:hAnsi="Times New Roman" w:cs="Times New Roman"/>
          <w:b/>
          <w:sz w:val="24"/>
          <w:szCs w:val="24"/>
        </w:rPr>
        <w:lastRenderedPageBreak/>
        <w:t>Questions</w:t>
      </w:r>
    </w:p>
    <w:p w:rsidR="003734A1" w:rsidRPr="00B97E38" w:rsidRDefault="003734A1" w:rsidP="00B97E38">
      <w:pPr>
        <w:spacing w:line="480" w:lineRule="auto"/>
        <w:ind w:firstLine="720"/>
        <w:jc w:val="center"/>
        <w:rPr>
          <w:rFonts w:ascii="Times New Roman" w:hAnsi="Times New Roman" w:cs="Times New Roman"/>
          <w:b/>
          <w:sz w:val="24"/>
          <w:szCs w:val="24"/>
        </w:rPr>
      </w:pPr>
      <w:r w:rsidRPr="00B97E38">
        <w:rPr>
          <w:rFonts w:ascii="Times New Roman" w:hAnsi="Times New Roman" w:cs="Times New Roman"/>
          <w:b/>
          <w:sz w:val="24"/>
          <w:szCs w:val="24"/>
        </w:rPr>
        <w:t>Question One</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Constructivism, as used in international relations theory, can be defined as being definite from ei</w:t>
      </w:r>
      <w:r w:rsidR="00A82872">
        <w:rPr>
          <w:rFonts w:ascii="Times New Roman" w:hAnsi="Times New Roman" w:cs="Times New Roman"/>
          <w:sz w:val="24"/>
          <w:szCs w:val="24"/>
        </w:rPr>
        <w:t xml:space="preserve">ther rationalism or materialism. </w:t>
      </w:r>
      <w:r w:rsidR="00A82872" w:rsidRPr="00B97E38">
        <w:rPr>
          <w:rFonts w:ascii="Times New Roman" w:hAnsi="Times New Roman" w:cs="Times New Roman"/>
          <w:sz w:val="24"/>
          <w:szCs w:val="24"/>
        </w:rPr>
        <w:t>International</w:t>
      </w:r>
      <w:r w:rsidRPr="00B97E38">
        <w:rPr>
          <w:rFonts w:ascii="Times New Roman" w:hAnsi="Times New Roman" w:cs="Times New Roman"/>
          <w:sz w:val="24"/>
          <w:szCs w:val="24"/>
        </w:rPr>
        <w:t xml:space="preserve"> relations are socially and historically constructed instead of essential characteristics of world politics, which are inevitable. Identities and interests are central issues to constructivism in that state have multiple identities that result from interaction with others. Constructivism theory has opened up much</w:t>
      </w:r>
      <w:r w:rsidR="00A82872">
        <w:rPr>
          <w:rFonts w:ascii="Times New Roman" w:hAnsi="Times New Roman" w:cs="Times New Roman"/>
          <w:sz w:val="24"/>
          <w:szCs w:val="24"/>
        </w:rPr>
        <w:t xml:space="preserve"> space to observe the agency instead of </w:t>
      </w:r>
      <w:r w:rsidRPr="00B97E38">
        <w:rPr>
          <w:rFonts w:ascii="Times New Roman" w:hAnsi="Times New Roman" w:cs="Times New Roman"/>
          <w:sz w:val="24"/>
          <w:szCs w:val="24"/>
        </w:rPr>
        <w:t>individuals. It has also addressed the flows that mainstream theories such as realism and liberalism</w:t>
      </w:r>
      <w:r w:rsidR="00A82872">
        <w:rPr>
          <w:rFonts w:ascii="Times New Roman" w:hAnsi="Times New Roman" w:cs="Times New Roman"/>
          <w:sz w:val="24"/>
          <w:szCs w:val="24"/>
        </w:rPr>
        <w:t xml:space="preserve"> failed to </w:t>
      </w:r>
      <w:r w:rsidR="00887E9F">
        <w:rPr>
          <w:rFonts w:ascii="Times New Roman" w:hAnsi="Times New Roman" w:cs="Times New Roman"/>
          <w:sz w:val="24"/>
          <w:szCs w:val="24"/>
        </w:rPr>
        <w:t>address</w:t>
      </w:r>
      <w:r w:rsidRPr="00B97E38">
        <w:rPr>
          <w:rFonts w:ascii="Times New Roman" w:hAnsi="Times New Roman" w:cs="Times New Roman"/>
          <w:sz w:val="24"/>
          <w:szCs w:val="24"/>
        </w:rPr>
        <w:t xml:space="preserve">. The realism concepts of the theory explain that the social world is our making with world politics’ actions continuously shape or reshape the nature of international relations. These insights provide explanations for </w:t>
      </w:r>
      <w:r w:rsidR="002038CE" w:rsidRPr="00B97E38">
        <w:rPr>
          <w:rFonts w:ascii="Times New Roman" w:hAnsi="Times New Roman" w:cs="Times New Roman"/>
          <w:sz w:val="24"/>
          <w:szCs w:val="24"/>
        </w:rPr>
        <w:t>some events in the social world (</w:t>
      </w:r>
      <w:r w:rsidR="002038CE" w:rsidRPr="00B97E38">
        <w:rPr>
          <w:rFonts w:ascii="Times New Roman" w:hAnsi="Times New Roman" w:cs="Times New Roman"/>
          <w:color w:val="222222"/>
          <w:sz w:val="24"/>
          <w:szCs w:val="24"/>
          <w:shd w:val="clear" w:color="auto" w:fill="FFFFFF"/>
        </w:rPr>
        <w:t>Hayes, 2017).</w:t>
      </w:r>
    </w:p>
    <w:p w:rsidR="003734A1" w:rsidRPr="00B97E38" w:rsidRDefault="003734A1" w:rsidP="00B97E38">
      <w:pPr>
        <w:spacing w:line="480" w:lineRule="auto"/>
        <w:ind w:firstLine="720"/>
        <w:jc w:val="center"/>
        <w:rPr>
          <w:rFonts w:ascii="Times New Roman" w:hAnsi="Times New Roman" w:cs="Times New Roman"/>
          <w:b/>
          <w:sz w:val="24"/>
          <w:szCs w:val="24"/>
        </w:rPr>
      </w:pPr>
      <w:r w:rsidRPr="00B97E38">
        <w:rPr>
          <w:rFonts w:ascii="Times New Roman" w:hAnsi="Times New Roman" w:cs="Times New Roman"/>
          <w:b/>
          <w:sz w:val="24"/>
          <w:szCs w:val="24"/>
        </w:rPr>
        <w:t>Question Two</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 xml:space="preserve">International relations are generally discerned between three levels of analysis, including the state, the system, and the individual. The state argues that in international relations international system level only tells part of their story, which is different if in-depth analysis of the state was done. It locates that the character of the local state is its causes. The system level is clear, even without a review of the internal characteristics of an individual state. It takes into account the position of national in the international system. Nations behave according to how much power they hold. Lastly is the individual level, which emphasizes that an individual's action may translate to an individual, and the personalities of that individual may shape foreign policy. The three levels of analysis are important because they help understand the complex </w:t>
      </w:r>
      <w:r w:rsidRPr="00B97E38">
        <w:rPr>
          <w:rFonts w:ascii="Times New Roman" w:hAnsi="Times New Roman" w:cs="Times New Roman"/>
          <w:sz w:val="24"/>
          <w:szCs w:val="24"/>
        </w:rPr>
        <w:lastRenderedPageBreak/>
        <w:t xml:space="preserve">problems in politics. It also helps us know how the force of </w:t>
      </w:r>
      <w:r w:rsidR="002038CE" w:rsidRPr="00B97E38">
        <w:rPr>
          <w:rFonts w:ascii="Times New Roman" w:hAnsi="Times New Roman" w:cs="Times New Roman"/>
          <w:sz w:val="24"/>
          <w:szCs w:val="24"/>
        </w:rPr>
        <w:t>political power affects another (</w:t>
      </w:r>
      <w:r w:rsidR="002038CE" w:rsidRPr="00B97E38">
        <w:rPr>
          <w:rFonts w:ascii="Times New Roman" w:hAnsi="Times New Roman" w:cs="Times New Roman"/>
          <w:color w:val="222222"/>
          <w:sz w:val="24"/>
          <w:szCs w:val="24"/>
          <w:shd w:val="clear" w:color="auto" w:fill="FFFFFF"/>
        </w:rPr>
        <w:t>Pashakhanlou, 2017).</w:t>
      </w: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Three</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Democratic peace theory argues that democracies are peaceful in their foreign relations in that they are reluctant to engage in armed conflict with other democracies. There are two for</w:t>
      </w:r>
      <w:r w:rsidR="00552F3A">
        <w:rPr>
          <w:rFonts w:ascii="Times New Roman" w:hAnsi="Times New Roman" w:cs="Times New Roman"/>
          <w:sz w:val="24"/>
          <w:szCs w:val="24"/>
        </w:rPr>
        <w:t xml:space="preserve">ms of empirical and theoretical aspects </w:t>
      </w:r>
      <w:r w:rsidRPr="00B97E38">
        <w:rPr>
          <w:rFonts w:ascii="Times New Roman" w:hAnsi="Times New Roman" w:cs="Times New Roman"/>
          <w:sz w:val="24"/>
          <w:szCs w:val="24"/>
        </w:rPr>
        <w:t>that are used to describe democratic peace theory. The empirical form argues that democracies are only peaceful with fellow democracies. In contrast, the theoretical side argues that peace and democracy can be accounted for in different forms, such as domestic and national identities. Democratic peace theory has been used to prevent wars because it assumes that democracies would not want to engage in wars. It has led to the formation of the United Nations as a way to boost democracy and prevent the possibility of future conflict. With institutions build around democratic pace theory, global peace would be achieved, and internatio</w:t>
      </w:r>
      <w:r w:rsidR="002038CE" w:rsidRPr="00B97E38">
        <w:rPr>
          <w:rFonts w:ascii="Times New Roman" w:hAnsi="Times New Roman" w:cs="Times New Roman"/>
          <w:sz w:val="24"/>
          <w:szCs w:val="24"/>
        </w:rPr>
        <w:t>nal relationships would improve (</w:t>
      </w:r>
      <w:r w:rsidR="002038CE" w:rsidRPr="00B97E38">
        <w:rPr>
          <w:rFonts w:ascii="Times New Roman" w:hAnsi="Times New Roman" w:cs="Times New Roman"/>
          <w:color w:val="222222"/>
          <w:sz w:val="24"/>
          <w:szCs w:val="24"/>
          <w:shd w:val="clear" w:color="auto" w:fill="FFFFFF"/>
        </w:rPr>
        <w:t>Hasan, 2018).</w:t>
      </w: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Four</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 xml:space="preserve">Dependency theory argues that resources from the poor or underdeveloped state to wealthy states in a peripheral manner at the end, making the latter wealthier. The way poor states are integrated into the system they are impoverished, and this enriches the rich states. Their international economic relations profoundly influence social, economic, and political structures that are responsible for underdevelopment and poverty. It is thought that economic growth in more prosperous countries led to economic problems in underdeveloped countries. The possible explanation is that the developing countries export their resources, which are turned into finished products that affect wealth accumulation. The theory has been instrumental in the analysis of the </w:t>
      </w:r>
      <w:r w:rsidRPr="00B97E38">
        <w:rPr>
          <w:rFonts w:ascii="Times New Roman" w:hAnsi="Times New Roman" w:cs="Times New Roman"/>
          <w:sz w:val="24"/>
          <w:szCs w:val="24"/>
        </w:rPr>
        <w:lastRenderedPageBreak/>
        <w:t xml:space="preserve">factors of development and underdevelopment, which date back to the political and historical process. The danger symptoms of underdevelopment have been identified and described under this theory. Also, the focus is to eliminate the factors and </w:t>
      </w:r>
      <w:r w:rsidR="002038CE" w:rsidRPr="00B97E38">
        <w:rPr>
          <w:rFonts w:ascii="Times New Roman" w:hAnsi="Times New Roman" w:cs="Times New Roman"/>
          <w:sz w:val="24"/>
          <w:szCs w:val="24"/>
        </w:rPr>
        <w:t>expanding the capitalist system (</w:t>
      </w:r>
      <w:r w:rsidR="002038CE" w:rsidRPr="00B97E38">
        <w:rPr>
          <w:rFonts w:ascii="Times New Roman" w:hAnsi="Times New Roman" w:cs="Times New Roman"/>
          <w:color w:val="222222"/>
          <w:sz w:val="24"/>
          <w:szCs w:val="24"/>
          <w:shd w:val="clear" w:color="auto" w:fill="FFFFFF"/>
        </w:rPr>
        <w:t>Ghosh, 2019). </w:t>
      </w: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Five</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The limited war, which was shaped by the critical conflicts involving Vietnam and Korea, one that is less restricted, and the total resource are restricted to the total defeat of the enemy. It does not seek to annihilate an opponent politically. They seek lesser objectives in war. It involves a few warring nations, and the war is restricted. Nations engaging in limited do not spend all their resources at disposal in such wars. Limited war is important in that a nation may preserve itself and still maintain their freedom during wars. It is one of the strategies adopted, especially when in conflict with a stronger enemy. Disaster is less for those who wage war and ensure operations are waged without unnecessary use of resources to achieve success</w:t>
      </w:r>
      <w:r w:rsidR="00B97E38" w:rsidRPr="00B97E38">
        <w:rPr>
          <w:rFonts w:ascii="Times New Roman" w:hAnsi="Times New Roman" w:cs="Times New Roman"/>
          <w:sz w:val="24"/>
          <w:szCs w:val="24"/>
        </w:rPr>
        <w:t xml:space="preserve"> (</w:t>
      </w:r>
      <w:r w:rsidR="00B97E38" w:rsidRPr="00B97E38">
        <w:rPr>
          <w:rFonts w:ascii="Times New Roman" w:hAnsi="Times New Roman" w:cs="Times New Roman"/>
          <w:color w:val="222222"/>
          <w:sz w:val="24"/>
          <w:szCs w:val="24"/>
          <w:shd w:val="clear" w:color="auto" w:fill="FFFFFF"/>
        </w:rPr>
        <w:t>Aron, 2017). </w:t>
      </w: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Six</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 xml:space="preserve">Just war doctrine is based on the tradition that war can be ethically or morally defensible only under precise conditions.  Warfare under any grounds is restricted; however, the just war doctrine claims middle ground between pacifism and realistic tradition. The just war doctrine has been used to justify why and how wars are fought. It provides a sufficient argument for pursuing whatever means to gain victory or punish an enemy from the perspective of a just cause. In cases of just cause and war being the last resort with a combination of right intention and a higher chance of success, this is a just cause for a state to defend itself. The theory is important because </w:t>
      </w:r>
      <w:r w:rsidRPr="00B97E38">
        <w:rPr>
          <w:rFonts w:ascii="Times New Roman" w:hAnsi="Times New Roman" w:cs="Times New Roman"/>
          <w:sz w:val="24"/>
          <w:szCs w:val="24"/>
        </w:rPr>
        <w:lastRenderedPageBreak/>
        <w:t>practicalities such as innocent threats, siege hostages, and weapons of mass destruction are immediate con</w:t>
      </w:r>
      <w:r w:rsidR="002038CE" w:rsidRPr="00B97E38">
        <w:rPr>
          <w:rFonts w:ascii="Times New Roman" w:hAnsi="Times New Roman" w:cs="Times New Roman"/>
          <w:sz w:val="24"/>
          <w:szCs w:val="24"/>
        </w:rPr>
        <w:t>cerns before a war is initiated (</w:t>
      </w:r>
      <w:r w:rsidR="002038CE" w:rsidRPr="00B97E38">
        <w:rPr>
          <w:rFonts w:ascii="Times New Roman" w:hAnsi="Times New Roman" w:cs="Times New Roman"/>
          <w:color w:val="222222"/>
          <w:sz w:val="24"/>
          <w:szCs w:val="24"/>
          <w:shd w:val="clear" w:color="auto" w:fill="FFFFFF"/>
        </w:rPr>
        <w:t>Aron, 2017). </w:t>
      </w: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Seven</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Deterrence can be defined as the act practiced to discourage states from taking unwanted military actions as defense policy. Generally, they are threats of military relations directed by leaders toward another state to warn them against the use of military force. It is important because it reshapes the future thinking of aggressors by focusing on the risk and cost of initiating attacks. However, the deterrence strategy must be credible with the assessment of interest imperatives and motives. The deterrent's threat must be perceived to be credible for retaliation. This tactic prevented the nature of a full scare attack, which would devastate both parties as a result of a nuclear weapon during the cold war. Also, it is a less persuasive strategy in respo</w:t>
      </w:r>
      <w:r w:rsidR="002038CE" w:rsidRPr="00B97E38">
        <w:rPr>
          <w:rFonts w:ascii="Times New Roman" w:hAnsi="Times New Roman" w:cs="Times New Roman"/>
          <w:sz w:val="24"/>
          <w:szCs w:val="24"/>
        </w:rPr>
        <w:t xml:space="preserve">nse to the race of nuclear arms </w:t>
      </w:r>
      <w:r w:rsidR="00B97E38" w:rsidRPr="00B97E38">
        <w:rPr>
          <w:rFonts w:ascii="Times New Roman" w:hAnsi="Times New Roman" w:cs="Times New Roman"/>
          <w:sz w:val="24"/>
          <w:szCs w:val="24"/>
        </w:rPr>
        <w:t>(</w:t>
      </w:r>
      <w:r w:rsidR="00B97E38" w:rsidRPr="00B97E38">
        <w:rPr>
          <w:rFonts w:ascii="Times New Roman" w:hAnsi="Times New Roman" w:cs="Times New Roman"/>
          <w:color w:val="222222"/>
          <w:sz w:val="24"/>
          <w:szCs w:val="24"/>
          <w:shd w:val="clear" w:color="auto" w:fill="FFFFFF"/>
        </w:rPr>
        <w:t xml:space="preserve">Aron, </w:t>
      </w:r>
      <w:r w:rsidR="002038CE" w:rsidRPr="00B97E38">
        <w:rPr>
          <w:rFonts w:ascii="Times New Roman" w:hAnsi="Times New Roman" w:cs="Times New Roman"/>
          <w:color w:val="222222"/>
          <w:sz w:val="24"/>
          <w:szCs w:val="24"/>
          <w:shd w:val="clear" w:color="auto" w:fill="FFFFFF"/>
        </w:rPr>
        <w:t>2017). </w:t>
      </w: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Eight</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A preemptive strike is defined as an attack done by the military in anticipation of destroying or prevent</w:t>
      </w:r>
      <w:r w:rsidR="00552F3A">
        <w:rPr>
          <w:rFonts w:ascii="Times New Roman" w:hAnsi="Times New Roman" w:cs="Times New Roman"/>
          <w:sz w:val="24"/>
          <w:szCs w:val="24"/>
        </w:rPr>
        <w:t>ing</w:t>
      </w:r>
      <w:r w:rsidRPr="00B97E38">
        <w:rPr>
          <w:rFonts w:ascii="Times New Roman" w:hAnsi="Times New Roman" w:cs="Times New Roman"/>
          <w:sz w:val="24"/>
          <w:szCs w:val="24"/>
        </w:rPr>
        <w:t xml:space="preserve"> the capacity of imminent attack from any enemy. The attacks are justified on the grounds of national security. The attacks are waged against the terrorist organization in rogue states to suppress such nations or organizations' attacks in advance. Preemptive strikes are important in that the main imminent harm is averted in advance although international </w:t>
      </w:r>
      <w:r w:rsidR="00552F3A" w:rsidRPr="00B97E38">
        <w:rPr>
          <w:rFonts w:ascii="Times New Roman" w:hAnsi="Times New Roman" w:cs="Times New Roman"/>
          <w:sz w:val="24"/>
          <w:szCs w:val="24"/>
        </w:rPr>
        <w:t>law contests</w:t>
      </w:r>
      <w:r w:rsidRPr="00B97E38">
        <w:rPr>
          <w:rFonts w:ascii="Times New Roman" w:hAnsi="Times New Roman" w:cs="Times New Roman"/>
          <w:sz w:val="24"/>
          <w:szCs w:val="24"/>
        </w:rPr>
        <w:t xml:space="preserve"> such actions. Preemptive strikes have been used to preempt future attacks against rogues' state supporting and sponsoring terrorist organizations.  Also, in cases of urgency, the strike has been able to prevent war on materialized threats.</w:t>
      </w:r>
    </w:p>
    <w:p w:rsidR="003734A1" w:rsidRPr="00B97E38" w:rsidRDefault="003734A1" w:rsidP="0049146F">
      <w:pPr>
        <w:spacing w:line="480" w:lineRule="auto"/>
        <w:rPr>
          <w:rFonts w:ascii="Times New Roman" w:hAnsi="Times New Roman" w:cs="Times New Roman"/>
          <w:sz w:val="24"/>
          <w:szCs w:val="24"/>
        </w:rPr>
      </w:pPr>
      <w:bookmarkStart w:id="0" w:name="_GoBack"/>
      <w:bookmarkEnd w:id="0"/>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lastRenderedPageBreak/>
        <w:t>Question Nine</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Imperialism can be defined as the practice of extending power by an advanced nation. It involves the acquisition of territory to gain political and economic power. Mainly imperialism has been considered morally disgraceful, and it has been used as a tool for international propaganda to denounce and discredit opponents' foreign policy. The dependency theory is nested in imperialism because the wealthier state invades in the host state, and resource in turn flow in a peripheral manner. Through imperialism, the global economy has been facilitated and regulated in an orderly manner. It has also facilitated the transfer of money, technology, and goods, which have led to the industrialized world. Underdeveloped nations have limited capacity to process their raw material and convert other resources into a finished product, and nations wit</w:t>
      </w:r>
      <w:r w:rsidR="00B97E38" w:rsidRPr="00B97E38">
        <w:rPr>
          <w:rFonts w:ascii="Times New Roman" w:hAnsi="Times New Roman" w:cs="Times New Roman"/>
          <w:sz w:val="24"/>
          <w:szCs w:val="24"/>
        </w:rPr>
        <w:t>h imperial ties have stepped in (</w:t>
      </w:r>
      <w:r w:rsidR="00B97E38" w:rsidRPr="00B97E38">
        <w:rPr>
          <w:rFonts w:ascii="Times New Roman" w:hAnsi="Times New Roman" w:cs="Times New Roman"/>
          <w:color w:val="222222"/>
          <w:sz w:val="24"/>
          <w:szCs w:val="24"/>
          <w:shd w:val="clear" w:color="auto" w:fill="FFFFFF"/>
        </w:rPr>
        <w:t>Ghosh, 2019). </w:t>
      </w:r>
    </w:p>
    <w:p w:rsidR="003734A1" w:rsidRPr="00887E9F" w:rsidRDefault="003734A1" w:rsidP="00887E9F">
      <w:pPr>
        <w:spacing w:line="480" w:lineRule="auto"/>
        <w:ind w:firstLine="720"/>
        <w:jc w:val="center"/>
        <w:rPr>
          <w:rFonts w:ascii="Times New Roman" w:hAnsi="Times New Roman" w:cs="Times New Roman"/>
          <w:b/>
          <w:sz w:val="24"/>
          <w:szCs w:val="24"/>
        </w:rPr>
      </w:pPr>
      <w:r w:rsidRPr="00887E9F">
        <w:rPr>
          <w:rFonts w:ascii="Times New Roman" w:hAnsi="Times New Roman" w:cs="Times New Roman"/>
          <w:b/>
          <w:sz w:val="24"/>
          <w:szCs w:val="24"/>
        </w:rPr>
        <w:t>Question Ten</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A zero-sum game in international relations can be defined as a situation in which one nation gains equivalent to another loss, so the net benefit is zero. In such cases, each nation gains and losses in equal measures. The zero-sum game at the end enables both liberal and conservative to stand firm on their ideological beliefs when the status quo is upheld. Therefore, undesirable outcomes incurred while challenging the existing loss are eliminated because losses are emotionally impactful. Zero-sum game eliminates violent or war confrontation because it is the absence of consensus, which defines war, and in this case, nations inv</w:t>
      </w:r>
      <w:r w:rsidR="00B97E38" w:rsidRPr="00B97E38">
        <w:rPr>
          <w:rFonts w:ascii="Times New Roman" w:hAnsi="Times New Roman" w:cs="Times New Roman"/>
          <w:sz w:val="24"/>
          <w:szCs w:val="24"/>
        </w:rPr>
        <w:t>olved they no longer play games (</w:t>
      </w:r>
      <w:r w:rsidR="00B97E38" w:rsidRPr="00B97E38">
        <w:rPr>
          <w:rFonts w:ascii="Times New Roman" w:hAnsi="Times New Roman" w:cs="Times New Roman"/>
          <w:color w:val="222222"/>
          <w:sz w:val="24"/>
          <w:szCs w:val="24"/>
          <w:shd w:val="clear" w:color="auto" w:fill="FFFFFF"/>
        </w:rPr>
        <w:t>Davidai, &amp;Ongis, 2019).</w:t>
      </w:r>
    </w:p>
    <w:p w:rsidR="00880158" w:rsidRDefault="00880158" w:rsidP="00880158">
      <w:pPr>
        <w:spacing w:line="480" w:lineRule="auto"/>
        <w:ind w:firstLine="720"/>
        <w:jc w:val="center"/>
        <w:rPr>
          <w:rFonts w:ascii="Times New Roman" w:hAnsi="Times New Roman" w:cs="Times New Roman"/>
          <w:b/>
          <w:sz w:val="24"/>
          <w:szCs w:val="24"/>
        </w:rPr>
      </w:pP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eleven</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lastRenderedPageBreak/>
        <w:t>Lock writing</w:t>
      </w:r>
      <w:r w:rsidR="00B97E38" w:rsidRPr="00B97E38">
        <w:rPr>
          <w:rFonts w:ascii="Times New Roman" w:hAnsi="Times New Roman" w:cs="Times New Roman"/>
          <w:sz w:val="24"/>
          <w:szCs w:val="24"/>
        </w:rPr>
        <w:t>s</w:t>
      </w:r>
      <w:r w:rsidRPr="00B97E38">
        <w:rPr>
          <w:rFonts w:ascii="Times New Roman" w:hAnsi="Times New Roman" w:cs="Times New Roman"/>
          <w:sz w:val="24"/>
          <w:szCs w:val="24"/>
        </w:rPr>
        <w:t xml:space="preserve"> contributed to the rise of liberalism in political philosophy though taken for granted, and there was much struggle before libera</w:t>
      </w:r>
      <w:r w:rsidR="00887E9F">
        <w:rPr>
          <w:rFonts w:ascii="Times New Roman" w:hAnsi="Times New Roman" w:cs="Times New Roman"/>
          <w:sz w:val="24"/>
          <w:szCs w:val="24"/>
        </w:rPr>
        <w:t>lism came into existence. John L</w:t>
      </w:r>
      <w:r w:rsidRPr="00B97E38">
        <w:rPr>
          <w:rFonts w:ascii="Times New Roman" w:hAnsi="Times New Roman" w:cs="Times New Roman"/>
          <w:sz w:val="24"/>
          <w:szCs w:val="24"/>
        </w:rPr>
        <w:t>ock pointed out that individuals should be recognized for their own accomplishment and that nobody should be treated superior or inferior to anyone else. On the other hand, the basics of liberalism are based on the argument that the government's highest goal is to ensure the right</w:t>
      </w:r>
      <w:r w:rsidR="00887E9F">
        <w:rPr>
          <w:rFonts w:ascii="Times New Roman" w:hAnsi="Times New Roman" w:cs="Times New Roman"/>
          <w:sz w:val="24"/>
          <w:szCs w:val="24"/>
        </w:rPr>
        <w:t>s</w:t>
      </w:r>
      <w:r w:rsidRPr="00B97E38">
        <w:rPr>
          <w:rFonts w:ascii="Times New Roman" w:hAnsi="Times New Roman" w:cs="Times New Roman"/>
          <w:sz w:val="24"/>
          <w:szCs w:val="24"/>
        </w:rPr>
        <w:t xml:space="preserve"> of and individual, including life, </w:t>
      </w:r>
      <w:r w:rsidR="00887E9F" w:rsidRPr="00B97E38">
        <w:rPr>
          <w:rFonts w:ascii="Times New Roman" w:hAnsi="Times New Roman" w:cs="Times New Roman"/>
          <w:sz w:val="24"/>
          <w:szCs w:val="24"/>
        </w:rPr>
        <w:t>liberties, and property, are</w:t>
      </w:r>
      <w:r w:rsidRPr="00B97E38">
        <w:rPr>
          <w:rFonts w:ascii="Times New Roman" w:hAnsi="Times New Roman" w:cs="Times New Roman"/>
          <w:sz w:val="24"/>
          <w:szCs w:val="24"/>
        </w:rPr>
        <w:t xml:space="preserve"> upheld. The political system should protect the liberty and life of any citizens. Woodrow Wilson, the 28th president of the United States, is regarded as the godfather of liberalism. He argued that state preference is the determinant of state behavior, and this was demonstrated with more acts that were cantered to improve the quality of life. Liberalism </w:t>
      </w:r>
      <w:r w:rsidR="00552F3A" w:rsidRPr="00B97E38">
        <w:rPr>
          <w:rFonts w:ascii="Times New Roman" w:hAnsi="Times New Roman" w:cs="Times New Roman"/>
          <w:sz w:val="24"/>
          <w:szCs w:val="24"/>
        </w:rPr>
        <w:t>theory allows</w:t>
      </w:r>
      <w:r w:rsidRPr="00B97E38">
        <w:rPr>
          <w:rFonts w:ascii="Times New Roman" w:hAnsi="Times New Roman" w:cs="Times New Roman"/>
          <w:sz w:val="24"/>
          <w:szCs w:val="24"/>
        </w:rPr>
        <w:t xml:space="preserve"> for equality internationalism, and Wilson's progressive programs supported liberal ideas</w:t>
      </w:r>
      <w:r w:rsidR="00B97E38" w:rsidRPr="00B97E38">
        <w:rPr>
          <w:rFonts w:ascii="Times New Roman" w:hAnsi="Times New Roman" w:cs="Times New Roman"/>
          <w:sz w:val="24"/>
          <w:szCs w:val="24"/>
        </w:rPr>
        <w:t xml:space="preserve"> (</w:t>
      </w:r>
      <w:r w:rsidR="00B97E38" w:rsidRPr="00B97E38">
        <w:rPr>
          <w:rFonts w:ascii="Times New Roman" w:hAnsi="Times New Roman" w:cs="Times New Roman"/>
          <w:color w:val="222222"/>
          <w:sz w:val="24"/>
          <w:szCs w:val="24"/>
          <w:shd w:val="clear" w:color="auto" w:fill="FFFFFF"/>
        </w:rPr>
        <w:t>Throntveit, 2017). </w:t>
      </w: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twelve</w:t>
      </w:r>
    </w:p>
    <w:p w:rsidR="00880158" w:rsidRPr="00880158" w:rsidRDefault="003734A1" w:rsidP="00880158">
      <w:pPr>
        <w:spacing w:line="480" w:lineRule="auto"/>
        <w:ind w:firstLine="720"/>
        <w:rPr>
          <w:rFonts w:ascii="Times New Roman" w:hAnsi="Times New Roman" w:cs="Times New Roman"/>
          <w:color w:val="222222"/>
          <w:sz w:val="24"/>
          <w:szCs w:val="24"/>
          <w:shd w:val="clear" w:color="auto" w:fill="FFFFFF"/>
        </w:rPr>
      </w:pPr>
      <w:r w:rsidRPr="00B97E38">
        <w:rPr>
          <w:rFonts w:ascii="Times New Roman" w:hAnsi="Times New Roman" w:cs="Times New Roman"/>
          <w:sz w:val="24"/>
          <w:szCs w:val="24"/>
        </w:rPr>
        <w:t xml:space="preserve">During times of war, a matter of national interest compels the nation to speak and act with the same voice. Superpowers result in making rational decisions that would not make the nation weak and vulnerable. Despite their political affiliation, matters of nation's interest must be managed to survive and retain the tag of superpower. The realism theory is centered on two strategies for the balance of power. If a superpower is in a regional conflict with armed neighbors, they can adopt deterrence, which relies on significant force to protect themselves. Similarly, if the conflict involves a small state with no army or military resources, they can adopt deterrence with a threat to outweigh them and send a warning. In their event, conflict scenarios are described based on realism that argues states during the time are </w:t>
      </w:r>
      <w:r w:rsidR="00B97E38" w:rsidRPr="00B97E38">
        <w:rPr>
          <w:rFonts w:ascii="Times New Roman" w:hAnsi="Times New Roman" w:cs="Times New Roman"/>
          <w:sz w:val="24"/>
          <w:szCs w:val="24"/>
        </w:rPr>
        <w:t>on their own and should be real (</w:t>
      </w:r>
      <w:r w:rsidR="00B97E38" w:rsidRPr="00B97E38">
        <w:rPr>
          <w:rFonts w:ascii="Times New Roman" w:hAnsi="Times New Roman" w:cs="Times New Roman"/>
          <w:color w:val="222222"/>
          <w:sz w:val="24"/>
          <w:szCs w:val="24"/>
          <w:shd w:val="clear" w:color="auto" w:fill="FFFFFF"/>
        </w:rPr>
        <w:t xml:space="preserve">Bell, </w:t>
      </w:r>
      <w:r w:rsidR="00880158">
        <w:rPr>
          <w:rFonts w:ascii="Times New Roman" w:hAnsi="Times New Roman" w:cs="Times New Roman"/>
          <w:color w:val="222222"/>
          <w:sz w:val="24"/>
          <w:szCs w:val="24"/>
          <w:shd w:val="clear" w:color="auto" w:fill="FFFFFF"/>
        </w:rPr>
        <w:t>2017).</w:t>
      </w:r>
    </w:p>
    <w:p w:rsidR="00887E9F" w:rsidRDefault="00887E9F" w:rsidP="00880158">
      <w:pPr>
        <w:spacing w:line="480" w:lineRule="auto"/>
        <w:ind w:firstLine="720"/>
        <w:jc w:val="center"/>
        <w:rPr>
          <w:rFonts w:ascii="Times New Roman" w:hAnsi="Times New Roman" w:cs="Times New Roman"/>
          <w:b/>
          <w:sz w:val="24"/>
          <w:szCs w:val="24"/>
        </w:rPr>
      </w:pP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lastRenderedPageBreak/>
        <w:t>Question Thirteen</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Realism emphasizes the nation's role with the assumption national interests are the sole motivation for the actors' state. At the same time, liberalism believes that the world is made up of autonomous individuals. Realism interprets international politics as ideological differences, armed conflict, and aggression, which call for action to suppress them. At the same time, liberals are of the opinion of a peaceful manner on national interest matters. It is centered on the idea of the balance of power, although some other bodies exist; however, their power is limited. The actors in realism focus too much on the state and often overlook forces within the state, and they end up ignoring international relations. Also, in the quest to protect the nation from threats, they end up harming other parties. On the other hand, liberalism is more conservative, and the actors subscribe to the ideas that nations should interact through negotiations on matters of the political arena. There is an option with opportunities, both good and bad, in dealing with international politics. Liberal actors believe that democracies do not fight one another because they bring peace, while realism makes nation</w:t>
      </w:r>
      <w:r w:rsidR="00B97E38" w:rsidRPr="00B97E38">
        <w:rPr>
          <w:rFonts w:ascii="Times New Roman" w:hAnsi="Times New Roman" w:cs="Times New Roman"/>
          <w:sz w:val="24"/>
          <w:szCs w:val="24"/>
        </w:rPr>
        <w:t>s accountable for their actions (</w:t>
      </w:r>
      <w:r w:rsidR="00B97E38" w:rsidRPr="00B97E38">
        <w:rPr>
          <w:rFonts w:ascii="Times New Roman" w:hAnsi="Times New Roman" w:cs="Times New Roman"/>
          <w:color w:val="222222"/>
          <w:sz w:val="24"/>
          <w:szCs w:val="24"/>
          <w:shd w:val="clear" w:color="auto" w:fill="FFFFFF"/>
        </w:rPr>
        <w:t>Belfrage, &amp;Hauf, 2017).</w:t>
      </w: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Fourteen</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Both sides clashed on nuclear crises clash of ideologies and propaga</w:t>
      </w:r>
      <w:r w:rsidR="00887E9F">
        <w:rPr>
          <w:rFonts w:ascii="Times New Roman" w:hAnsi="Times New Roman" w:cs="Times New Roman"/>
          <w:sz w:val="24"/>
          <w:szCs w:val="24"/>
        </w:rPr>
        <w:t>nda, a clear indication of the Cold W</w:t>
      </w:r>
      <w:r w:rsidRPr="00B97E38">
        <w:rPr>
          <w:rFonts w:ascii="Times New Roman" w:hAnsi="Times New Roman" w:cs="Times New Roman"/>
          <w:sz w:val="24"/>
          <w:szCs w:val="24"/>
        </w:rPr>
        <w:t>ar. The political and ideological battle involved North Kor</w:t>
      </w:r>
      <w:r w:rsidR="00887E9F">
        <w:rPr>
          <w:rFonts w:ascii="Times New Roman" w:hAnsi="Times New Roman" w:cs="Times New Roman"/>
          <w:sz w:val="24"/>
          <w:szCs w:val="24"/>
        </w:rPr>
        <w:t>ea, supported by China and the S</w:t>
      </w:r>
      <w:r w:rsidRPr="00B97E38">
        <w:rPr>
          <w:rFonts w:ascii="Times New Roman" w:hAnsi="Times New Roman" w:cs="Times New Roman"/>
          <w:sz w:val="24"/>
          <w:szCs w:val="24"/>
        </w:rPr>
        <w:t xml:space="preserve">oviet, while South Korea was supported by the United States. North Korea sought to reunite the Korean peninsula and, by gathering allies, increasing their chance of victory and survival in the event of war. The allies of North Korea were communists, and ideologies could have played the role of their taking sides. On the other side, china posed a threat to the US. By helping South Korea, it amounted to protecting American's interests, and similarly, china considered these aggressions against their territory. China and South Korea had their realistic </w:t>
      </w:r>
      <w:r w:rsidRPr="00B97E38">
        <w:rPr>
          <w:rFonts w:ascii="Times New Roman" w:hAnsi="Times New Roman" w:cs="Times New Roman"/>
          <w:sz w:val="24"/>
          <w:szCs w:val="24"/>
        </w:rPr>
        <w:lastRenderedPageBreak/>
        <w:t>defensive reactions visible. The international community applied neo</w:t>
      </w:r>
      <w:r w:rsidR="00552F3A">
        <w:rPr>
          <w:rFonts w:ascii="Times New Roman" w:hAnsi="Times New Roman" w:cs="Times New Roman"/>
          <w:sz w:val="24"/>
          <w:szCs w:val="24"/>
        </w:rPr>
        <w:t>-</w:t>
      </w:r>
      <w:r w:rsidRPr="00B97E38">
        <w:rPr>
          <w:rFonts w:ascii="Times New Roman" w:hAnsi="Times New Roman" w:cs="Times New Roman"/>
          <w:sz w:val="24"/>
          <w:szCs w:val="24"/>
        </w:rPr>
        <w:t xml:space="preserve">realism in dealing with armed aggression. Realism holds that in a state of conflict and threat for a state to maintain and balance power, the state is unitary agents acting to guard their self-interest. United States and its allies successfully defended South Korea against </w:t>
      </w:r>
      <w:r w:rsidR="00B97E38" w:rsidRPr="00B97E38">
        <w:rPr>
          <w:rFonts w:ascii="Times New Roman" w:hAnsi="Times New Roman" w:cs="Times New Roman"/>
          <w:sz w:val="24"/>
          <w:szCs w:val="24"/>
        </w:rPr>
        <w:t>communism because the war ended (</w:t>
      </w:r>
      <w:r w:rsidR="00B97E38" w:rsidRPr="00B97E38">
        <w:rPr>
          <w:rFonts w:ascii="Times New Roman" w:hAnsi="Times New Roman" w:cs="Times New Roman"/>
          <w:color w:val="222222"/>
          <w:sz w:val="24"/>
          <w:szCs w:val="24"/>
          <w:shd w:val="clear" w:color="auto" w:fill="FFFFFF"/>
        </w:rPr>
        <w:t>Sun, 2017). </w:t>
      </w:r>
    </w:p>
    <w:p w:rsidR="003734A1" w:rsidRPr="00880158" w:rsidRDefault="003734A1" w:rsidP="00880158">
      <w:pPr>
        <w:spacing w:line="480" w:lineRule="auto"/>
        <w:ind w:firstLine="720"/>
        <w:jc w:val="center"/>
        <w:rPr>
          <w:rFonts w:ascii="Times New Roman" w:hAnsi="Times New Roman" w:cs="Times New Roman"/>
          <w:b/>
          <w:sz w:val="24"/>
          <w:szCs w:val="24"/>
        </w:rPr>
      </w:pPr>
      <w:r w:rsidRPr="00880158">
        <w:rPr>
          <w:rFonts w:ascii="Times New Roman" w:hAnsi="Times New Roman" w:cs="Times New Roman"/>
          <w:b/>
          <w:sz w:val="24"/>
          <w:szCs w:val="24"/>
        </w:rPr>
        <w:t>Question fifteen</w:t>
      </w:r>
    </w:p>
    <w:p w:rsidR="003734A1" w:rsidRPr="00B97E38" w:rsidRDefault="003734A1" w:rsidP="00B97E38">
      <w:pPr>
        <w:spacing w:line="480" w:lineRule="auto"/>
        <w:ind w:firstLine="720"/>
        <w:rPr>
          <w:rFonts w:ascii="Times New Roman" w:hAnsi="Times New Roman" w:cs="Times New Roman"/>
          <w:sz w:val="24"/>
          <w:szCs w:val="24"/>
        </w:rPr>
      </w:pPr>
      <w:r w:rsidRPr="00B97E38">
        <w:rPr>
          <w:rFonts w:ascii="Times New Roman" w:hAnsi="Times New Roman" w:cs="Times New Roman"/>
          <w:sz w:val="24"/>
          <w:szCs w:val="24"/>
        </w:rPr>
        <w:t>Federal</w:t>
      </w:r>
      <w:r w:rsidR="00887E9F">
        <w:rPr>
          <w:rFonts w:ascii="Times New Roman" w:hAnsi="Times New Roman" w:cs="Times New Roman"/>
          <w:sz w:val="24"/>
          <w:szCs w:val="24"/>
        </w:rPr>
        <w:t xml:space="preserve"> </w:t>
      </w:r>
      <w:r w:rsidR="00552F3A">
        <w:rPr>
          <w:rFonts w:ascii="Times New Roman" w:hAnsi="Times New Roman" w:cs="Times New Roman"/>
          <w:sz w:val="24"/>
          <w:szCs w:val="24"/>
        </w:rPr>
        <w:t xml:space="preserve">government </w:t>
      </w:r>
      <w:r w:rsidR="00552F3A" w:rsidRPr="00B97E38">
        <w:rPr>
          <w:rFonts w:ascii="Times New Roman" w:hAnsi="Times New Roman" w:cs="Times New Roman"/>
          <w:sz w:val="24"/>
          <w:szCs w:val="24"/>
        </w:rPr>
        <w:t>plays</w:t>
      </w:r>
      <w:r w:rsidRPr="00B97E38">
        <w:rPr>
          <w:rFonts w:ascii="Times New Roman" w:hAnsi="Times New Roman" w:cs="Times New Roman"/>
          <w:sz w:val="24"/>
          <w:szCs w:val="24"/>
        </w:rPr>
        <w:t xml:space="preserve"> an important</w:t>
      </w:r>
      <w:r w:rsidR="00887E9F">
        <w:rPr>
          <w:rFonts w:ascii="Times New Roman" w:hAnsi="Times New Roman" w:cs="Times New Roman"/>
          <w:sz w:val="24"/>
          <w:szCs w:val="24"/>
        </w:rPr>
        <w:t xml:space="preserve"> role</w:t>
      </w:r>
      <w:r w:rsidRPr="00B97E38">
        <w:rPr>
          <w:rFonts w:ascii="Times New Roman" w:hAnsi="Times New Roman" w:cs="Times New Roman"/>
          <w:sz w:val="24"/>
          <w:szCs w:val="24"/>
        </w:rPr>
        <w:t xml:space="preserve"> in protecting citizens from national security threats. In a situation such as terrorism and threats to natural security such as invasion, there is a call for increasing military power to enhance security and mitigate the threats. Also, in the case where allies need protection or assistance, military power can be used. Strengthening military power plays an essential role in strengthening diplomacy and making peaceful settlements. In turn, economic and political-economic order is strengthened without firing a hostile shot. Therefore this translates to national security, minimal threats, and complete economic influence. There are chances that with increased military capabilities decrease nation security. For instance, military power is not sufficient to use in particular situations like market and economy. If used, they create more chaotic conditions because power is purely in the political structure. Military power provides a minimal degree of order in </w:t>
      </w:r>
      <w:r w:rsidR="00B97E38" w:rsidRPr="00B97E38">
        <w:rPr>
          <w:rFonts w:ascii="Times New Roman" w:hAnsi="Times New Roman" w:cs="Times New Roman"/>
          <w:sz w:val="24"/>
          <w:szCs w:val="24"/>
        </w:rPr>
        <w:t>cases of norms and institutions (</w:t>
      </w:r>
      <w:r w:rsidR="00B97E38" w:rsidRPr="00B97E38">
        <w:rPr>
          <w:rFonts w:ascii="Times New Roman" w:hAnsi="Times New Roman" w:cs="Times New Roman"/>
          <w:color w:val="222222"/>
          <w:sz w:val="24"/>
          <w:szCs w:val="24"/>
          <w:shd w:val="clear" w:color="auto" w:fill="FFFFFF"/>
        </w:rPr>
        <w:t>Sun, 2017). </w:t>
      </w:r>
    </w:p>
    <w:p w:rsidR="004315CD" w:rsidRPr="00B97E38" w:rsidRDefault="004315CD" w:rsidP="00B97E38">
      <w:pPr>
        <w:spacing w:line="480" w:lineRule="auto"/>
        <w:ind w:firstLine="720"/>
        <w:jc w:val="center"/>
        <w:rPr>
          <w:rFonts w:ascii="Times New Roman" w:hAnsi="Times New Roman" w:cs="Times New Roman"/>
          <w:sz w:val="24"/>
          <w:szCs w:val="24"/>
        </w:rPr>
      </w:pPr>
    </w:p>
    <w:p w:rsidR="00B97E38" w:rsidRDefault="00B97E38" w:rsidP="00B97E38">
      <w:pPr>
        <w:spacing w:line="480" w:lineRule="auto"/>
        <w:ind w:firstLine="720"/>
        <w:jc w:val="center"/>
        <w:rPr>
          <w:rFonts w:ascii="Times New Roman" w:hAnsi="Times New Roman" w:cs="Times New Roman"/>
          <w:b/>
          <w:sz w:val="24"/>
          <w:szCs w:val="24"/>
        </w:rPr>
      </w:pPr>
    </w:p>
    <w:p w:rsidR="00B97E38" w:rsidRDefault="00B97E38" w:rsidP="00B97E38">
      <w:pPr>
        <w:spacing w:line="480" w:lineRule="auto"/>
        <w:ind w:firstLine="720"/>
        <w:jc w:val="center"/>
        <w:rPr>
          <w:rFonts w:ascii="Times New Roman" w:hAnsi="Times New Roman" w:cs="Times New Roman"/>
          <w:b/>
          <w:sz w:val="24"/>
          <w:szCs w:val="24"/>
        </w:rPr>
      </w:pPr>
    </w:p>
    <w:p w:rsidR="00B97E38" w:rsidRDefault="00B97E38" w:rsidP="00B97E38">
      <w:pPr>
        <w:spacing w:line="480" w:lineRule="auto"/>
        <w:ind w:firstLine="720"/>
        <w:jc w:val="center"/>
        <w:rPr>
          <w:rFonts w:ascii="Times New Roman" w:hAnsi="Times New Roman" w:cs="Times New Roman"/>
          <w:b/>
          <w:sz w:val="24"/>
          <w:szCs w:val="24"/>
        </w:rPr>
      </w:pPr>
    </w:p>
    <w:p w:rsidR="001B52E8" w:rsidRDefault="001B52E8" w:rsidP="00B97E38">
      <w:pPr>
        <w:spacing w:line="480" w:lineRule="auto"/>
        <w:ind w:firstLine="720"/>
        <w:jc w:val="center"/>
        <w:rPr>
          <w:rFonts w:ascii="Times New Roman" w:hAnsi="Times New Roman" w:cs="Times New Roman"/>
          <w:b/>
          <w:sz w:val="24"/>
          <w:szCs w:val="24"/>
        </w:rPr>
      </w:pPr>
    </w:p>
    <w:p w:rsidR="00AB0072" w:rsidRPr="00B97E38" w:rsidRDefault="00AB0072" w:rsidP="00B97E38">
      <w:pPr>
        <w:spacing w:line="480" w:lineRule="auto"/>
        <w:ind w:firstLine="720"/>
        <w:jc w:val="center"/>
        <w:rPr>
          <w:rFonts w:ascii="Times New Roman" w:hAnsi="Times New Roman" w:cs="Times New Roman"/>
          <w:b/>
          <w:sz w:val="24"/>
          <w:szCs w:val="24"/>
        </w:rPr>
      </w:pPr>
      <w:r w:rsidRPr="00B97E38">
        <w:rPr>
          <w:rFonts w:ascii="Times New Roman" w:hAnsi="Times New Roman" w:cs="Times New Roman"/>
          <w:b/>
          <w:sz w:val="24"/>
          <w:szCs w:val="24"/>
        </w:rPr>
        <w:t>References</w:t>
      </w:r>
    </w:p>
    <w:p w:rsidR="00A82872" w:rsidRPr="00B97E38" w:rsidRDefault="00A82872" w:rsidP="00B97E38">
      <w:pPr>
        <w:spacing w:line="480" w:lineRule="auto"/>
        <w:ind w:left="720" w:hanging="720"/>
        <w:rPr>
          <w:rFonts w:ascii="Times New Roman" w:hAnsi="Times New Roman" w:cs="Times New Roman"/>
          <w:color w:val="222222"/>
          <w:sz w:val="24"/>
          <w:szCs w:val="24"/>
          <w:shd w:val="clear" w:color="auto" w:fill="FFFFFF"/>
        </w:rPr>
      </w:pPr>
      <w:r w:rsidRPr="00B97E38">
        <w:rPr>
          <w:rFonts w:ascii="Times New Roman" w:hAnsi="Times New Roman" w:cs="Times New Roman"/>
          <w:color w:val="222222"/>
          <w:sz w:val="24"/>
          <w:szCs w:val="24"/>
          <w:shd w:val="clear" w:color="auto" w:fill="FFFFFF"/>
        </w:rPr>
        <w:t>Aron, R. (2017). </w:t>
      </w:r>
      <w:r w:rsidRPr="00B97E38">
        <w:rPr>
          <w:rFonts w:ascii="Times New Roman" w:hAnsi="Times New Roman" w:cs="Times New Roman"/>
          <w:i/>
          <w:iCs/>
          <w:color w:val="222222"/>
          <w:sz w:val="24"/>
          <w:szCs w:val="24"/>
          <w:shd w:val="clear" w:color="auto" w:fill="FFFFFF"/>
        </w:rPr>
        <w:t>Peace and war: a theory of international relations</w:t>
      </w:r>
      <w:r w:rsidRPr="00B97E38">
        <w:rPr>
          <w:rFonts w:ascii="Times New Roman" w:hAnsi="Times New Roman" w:cs="Times New Roman"/>
          <w:color w:val="222222"/>
          <w:sz w:val="24"/>
          <w:szCs w:val="24"/>
          <w:shd w:val="clear" w:color="auto" w:fill="FFFFFF"/>
        </w:rPr>
        <w:t>. Routledge.</w:t>
      </w:r>
    </w:p>
    <w:p w:rsidR="00A82872" w:rsidRPr="00B97E38" w:rsidRDefault="00A82872" w:rsidP="00B97E38">
      <w:pPr>
        <w:spacing w:line="480" w:lineRule="auto"/>
        <w:ind w:left="720" w:hanging="720"/>
        <w:rPr>
          <w:rFonts w:ascii="Times New Roman" w:hAnsi="Times New Roman" w:cs="Times New Roman"/>
          <w:b/>
          <w:sz w:val="24"/>
          <w:szCs w:val="24"/>
        </w:rPr>
      </w:pPr>
      <w:r w:rsidRPr="00B97E38">
        <w:rPr>
          <w:rFonts w:ascii="Times New Roman" w:hAnsi="Times New Roman" w:cs="Times New Roman"/>
          <w:color w:val="222222"/>
          <w:sz w:val="24"/>
          <w:szCs w:val="24"/>
          <w:shd w:val="clear" w:color="auto" w:fill="FFFFFF"/>
        </w:rPr>
        <w:t>Belfrage, C., &amp;Hauf, F. (2017). The gentle art of retroduction: Critical realism, cultural political economy and critical grounded theory. </w:t>
      </w:r>
      <w:r w:rsidRPr="00B97E38">
        <w:rPr>
          <w:rFonts w:ascii="Times New Roman" w:hAnsi="Times New Roman" w:cs="Times New Roman"/>
          <w:i/>
          <w:iCs/>
          <w:color w:val="222222"/>
          <w:sz w:val="24"/>
          <w:szCs w:val="24"/>
          <w:shd w:val="clear" w:color="auto" w:fill="FFFFFF"/>
        </w:rPr>
        <w:t>Organization Studies</w:t>
      </w:r>
      <w:r w:rsidRPr="00B97E38">
        <w:rPr>
          <w:rFonts w:ascii="Times New Roman" w:hAnsi="Times New Roman" w:cs="Times New Roman"/>
          <w:color w:val="222222"/>
          <w:sz w:val="24"/>
          <w:szCs w:val="24"/>
          <w:shd w:val="clear" w:color="auto" w:fill="FFFFFF"/>
        </w:rPr>
        <w:t>, </w:t>
      </w:r>
      <w:r w:rsidRPr="00B97E38">
        <w:rPr>
          <w:rFonts w:ascii="Times New Roman" w:hAnsi="Times New Roman" w:cs="Times New Roman"/>
          <w:i/>
          <w:iCs/>
          <w:color w:val="222222"/>
          <w:sz w:val="24"/>
          <w:szCs w:val="24"/>
          <w:shd w:val="clear" w:color="auto" w:fill="FFFFFF"/>
        </w:rPr>
        <w:t>38</w:t>
      </w:r>
      <w:r w:rsidRPr="00B97E38">
        <w:rPr>
          <w:rFonts w:ascii="Times New Roman" w:hAnsi="Times New Roman" w:cs="Times New Roman"/>
          <w:color w:val="222222"/>
          <w:sz w:val="24"/>
          <w:szCs w:val="24"/>
          <w:shd w:val="clear" w:color="auto" w:fill="FFFFFF"/>
        </w:rPr>
        <w:t>(2), 251-271.</w:t>
      </w:r>
    </w:p>
    <w:p w:rsidR="00A82872" w:rsidRPr="00B97E38" w:rsidRDefault="00A82872" w:rsidP="00B97E38">
      <w:pPr>
        <w:spacing w:line="480" w:lineRule="auto"/>
        <w:ind w:left="720" w:hanging="720"/>
        <w:rPr>
          <w:rFonts w:ascii="Times New Roman" w:hAnsi="Times New Roman" w:cs="Times New Roman"/>
          <w:color w:val="222222"/>
          <w:sz w:val="24"/>
          <w:szCs w:val="24"/>
          <w:shd w:val="clear" w:color="auto" w:fill="FFFFFF"/>
        </w:rPr>
      </w:pPr>
      <w:r w:rsidRPr="00B97E38">
        <w:rPr>
          <w:rFonts w:ascii="Times New Roman" w:hAnsi="Times New Roman" w:cs="Times New Roman"/>
          <w:color w:val="222222"/>
          <w:sz w:val="24"/>
          <w:szCs w:val="24"/>
          <w:shd w:val="clear" w:color="auto" w:fill="FFFFFF"/>
        </w:rPr>
        <w:t>Bell, D. (2017). Political realism and international relations. </w:t>
      </w:r>
      <w:r w:rsidRPr="00B97E38">
        <w:rPr>
          <w:rFonts w:ascii="Times New Roman" w:hAnsi="Times New Roman" w:cs="Times New Roman"/>
          <w:i/>
          <w:iCs/>
          <w:color w:val="222222"/>
          <w:sz w:val="24"/>
          <w:szCs w:val="24"/>
          <w:shd w:val="clear" w:color="auto" w:fill="FFFFFF"/>
        </w:rPr>
        <w:t>Philosophy Compass</w:t>
      </w:r>
      <w:r w:rsidRPr="00B97E38">
        <w:rPr>
          <w:rFonts w:ascii="Times New Roman" w:hAnsi="Times New Roman" w:cs="Times New Roman"/>
          <w:color w:val="222222"/>
          <w:sz w:val="24"/>
          <w:szCs w:val="24"/>
          <w:shd w:val="clear" w:color="auto" w:fill="FFFFFF"/>
        </w:rPr>
        <w:t>, </w:t>
      </w:r>
      <w:r w:rsidRPr="00B97E38">
        <w:rPr>
          <w:rFonts w:ascii="Times New Roman" w:hAnsi="Times New Roman" w:cs="Times New Roman"/>
          <w:i/>
          <w:iCs/>
          <w:color w:val="222222"/>
          <w:sz w:val="24"/>
          <w:szCs w:val="24"/>
          <w:shd w:val="clear" w:color="auto" w:fill="FFFFFF"/>
        </w:rPr>
        <w:t>12</w:t>
      </w:r>
      <w:r w:rsidRPr="00B97E38">
        <w:rPr>
          <w:rFonts w:ascii="Times New Roman" w:hAnsi="Times New Roman" w:cs="Times New Roman"/>
          <w:color w:val="222222"/>
          <w:sz w:val="24"/>
          <w:szCs w:val="24"/>
          <w:shd w:val="clear" w:color="auto" w:fill="FFFFFF"/>
        </w:rPr>
        <w:t>(2), e12403.</w:t>
      </w:r>
    </w:p>
    <w:p w:rsidR="00A82872" w:rsidRPr="00B97E38" w:rsidRDefault="00A82872" w:rsidP="00B97E38">
      <w:pPr>
        <w:spacing w:line="480" w:lineRule="auto"/>
        <w:ind w:left="720" w:hanging="720"/>
        <w:rPr>
          <w:rFonts w:ascii="Times New Roman" w:hAnsi="Times New Roman" w:cs="Times New Roman"/>
          <w:color w:val="222222"/>
          <w:sz w:val="24"/>
          <w:szCs w:val="24"/>
          <w:shd w:val="clear" w:color="auto" w:fill="FFFFFF"/>
        </w:rPr>
      </w:pPr>
      <w:r w:rsidRPr="00B97E38">
        <w:rPr>
          <w:rFonts w:ascii="Times New Roman" w:hAnsi="Times New Roman" w:cs="Times New Roman"/>
          <w:color w:val="222222"/>
          <w:sz w:val="24"/>
          <w:szCs w:val="24"/>
          <w:shd w:val="clear" w:color="auto" w:fill="FFFFFF"/>
        </w:rPr>
        <w:t>Davidai, S., &amp;Ongis, M. (2019). The politics of zero-sum thinking: The relationship between political ideology and the belief that life is a zero-sum game. </w:t>
      </w:r>
      <w:r w:rsidRPr="00B97E38">
        <w:rPr>
          <w:rFonts w:ascii="Times New Roman" w:hAnsi="Times New Roman" w:cs="Times New Roman"/>
          <w:i/>
          <w:iCs/>
          <w:color w:val="222222"/>
          <w:sz w:val="24"/>
          <w:szCs w:val="24"/>
          <w:shd w:val="clear" w:color="auto" w:fill="FFFFFF"/>
        </w:rPr>
        <w:t>Science advances</w:t>
      </w:r>
      <w:r w:rsidRPr="00B97E38">
        <w:rPr>
          <w:rFonts w:ascii="Times New Roman" w:hAnsi="Times New Roman" w:cs="Times New Roman"/>
          <w:color w:val="222222"/>
          <w:sz w:val="24"/>
          <w:szCs w:val="24"/>
          <w:shd w:val="clear" w:color="auto" w:fill="FFFFFF"/>
        </w:rPr>
        <w:t>, </w:t>
      </w:r>
      <w:r w:rsidRPr="00B97E38">
        <w:rPr>
          <w:rFonts w:ascii="Times New Roman" w:hAnsi="Times New Roman" w:cs="Times New Roman"/>
          <w:i/>
          <w:iCs/>
          <w:color w:val="222222"/>
          <w:sz w:val="24"/>
          <w:szCs w:val="24"/>
          <w:shd w:val="clear" w:color="auto" w:fill="FFFFFF"/>
        </w:rPr>
        <w:t>5</w:t>
      </w:r>
      <w:r w:rsidRPr="00B97E38">
        <w:rPr>
          <w:rFonts w:ascii="Times New Roman" w:hAnsi="Times New Roman" w:cs="Times New Roman"/>
          <w:color w:val="222222"/>
          <w:sz w:val="24"/>
          <w:szCs w:val="24"/>
          <w:shd w:val="clear" w:color="auto" w:fill="FFFFFF"/>
        </w:rPr>
        <w:t>(12), eaay3761.</w:t>
      </w:r>
    </w:p>
    <w:p w:rsidR="00A82872" w:rsidRPr="00B97E38" w:rsidRDefault="00A82872" w:rsidP="00B97E38">
      <w:pPr>
        <w:spacing w:line="480" w:lineRule="auto"/>
        <w:ind w:left="720" w:hanging="720"/>
        <w:rPr>
          <w:rFonts w:ascii="Times New Roman" w:hAnsi="Times New Roman" w:cs="Times New Roman"/>
          <w:color w:val="222222"/>
          <w:sz w:val="24"/>
          <w:szCs w:val="24"/>
          <w:shd w:val="clear" w:color="auto" w:fill="FFFFFF"/>
        </w:rPr>
      </w:pPr>
      <w:r w:rsidRPr="00B97E38">
        <w:rPr>
          <w:rFonts w:ascii="Times New Roman" w:hAnsi="Times New Roman" w:cs="Times New Roman"/>
          <w:color w:val="222222"/>
          <w:sz w:val="24"/>
          <w:szCs w:val="24"/>
          <w:shd w:val="clear" w:color="auto" w:fill="FFFFFF"/>
        </w:rPr>
        <w:t>Ghosh, B. N. (2019). </w:t>
      </w:r>
      <w:r w:rsidRPr="00B97E38">
        <w:rPr>
          <w:rFonts w:ascii="Times New Roman" w:hAnsi="Times New Roman" w:cs="Times New Roman"/>
          <w:i/>
          <w:iCs/>
          <w:color w:val="222222"/>
          <w:sz w:val="24"/>
          <w:szCs w:val="24"/>
          <w:shd w:val="clear" w:color="auto" w:fill="FFFFFF"/>
        </w:rPr>
        <w:t>Dependency theory revisited</w:t>
      </w:r>
      <w:r w:rsidRPr="00B97E38">
        <w:rPr>
          <w:rFonts w:ascii="Times New Roman" w:hAnsi="Times New Roman" w:cs="Times New Roman"/>
          <w:color w:val="222222"/>
          <w:sz w:val="24"/>
          <w:szCs w:val="24"/>
          <w:shd w:val="clear" w:color="auto" w:fill="FFFFFF"/>
        </w:rPr>
        <w:t>. Routledge.</w:t>
      </w:r>
    </w:p>
    <w:p w:rsidR="00A82872" w:rsidRPr="00B97E38" w:rsidRDefault="00A82872" w:rsidP="00B97E38">
      <w:pPr>
        <w:spacing w:line="480" w:lineRule="auto"/>
        <w:ind w:left="720" w:hanging="720"/>
        <w:rPr>
          <w:rFonts w:ascii="Times New Roman" w:hAnsi="Times New Roman" w:cs="Times New Roman"/>
          <w:color w:val="222222"/>
          <w:sz w:val="24"/>
          <w:szCs w:val="24"/>
          <w:shd w:val="clear" w:color="auto" w:fill="FFFFFF"/>
        </w:rPr>
      </w:pPr>
      <w:r w:rsidRPr="00B97E38">
        <w:rPr>
          <w:rFonts w:ascii="Times New Roman" w:hAnsi="Times New Roman" w:cs="Times New Roman"/>
          <w:color w:val="222222"/>
          <w:sz w:val="24"/>
          <w:szCs w:val="24"/>
          <w:shd w:val="clear" w:color="auto" w:fill="FFFFFF"/>
        </w:rPr>
        <w:t>Hasan, Q. M. (2018). The possibility to apply the democratic peace theory as a solution for disputes between the KRG and Iraq. </w:t>
      </w:r>
      <w:r w:rsidRPr="00B97E38">
        <w:rPr>
          <w:rFonts w:ascii="Times New Roman" w:hAnsi="Times New Roman" w:cs="Times New Roman"/>
          <w:i/>
          <w:iCs/>
          <w:color w:val="222222"/>
          <w:sz w:val="24"/>
          <w:szCs w:val="24"/>
          <w:shd w:val="clear" w:color="auto" w:fill="FFFFFF"/>
        </w:rPr>
        <w:t>QalaaiZanist Journal</w:t>
      </w:r>
      <w:r w:rsidRPr="00B97E38">
        <w:rPr>
          <w:rFonts w:ascii="Times New Roman" w:hAnsi="Times New Roman" w:cs="Times New Roman"/>
          <w:color w:val="222222"/>
          <w:sz w:val="24"/>
          <w:szCs w:val="24"/>
          <w:shd w:val="clear" w:color="auto" w:fill="FFFFFF"/>
        </w:rPr>
        <w:t>, </w:t>
      </w:r>
      <w:r w:rsidRPr="00B97E38">
        <w:rPr>
          <w:rFonts w:ascii="Times New Roman" w:hAnsi="Times New Roman" w:cs="Times New Roman"/>
          <w:i/>
          <w:iCs/>
          <w:color w:val="222222"/>
          <w:sz w:val="24"/>
          <w:szCs w:val="24"/>
          <w:shd w:val="clear" w:color="auto" w:fill="FFFFFF"/>
        </w:rPr>
        <w:t>3</w:t>
      </w:r>
      <w:r w:rsidRPr="00B97E38">
        <w:rPr>
          <w:rFonts w:ascii="Times New Roman" w:hAnsi="Times New Roman" w:cs="Times New Roman"/>
          <w:color w:val="222222"/>
          <w:sz w:val="24"/>
          <w:szCs w:val="24"/>
          <w:shd w:val="clear" w:color="auto" w:fill="FFFFFF"/>
        </w:rPr>
        <w:t>(2), 813-825.</w:t>
      </w:r>
    </w:p>
    <w:p w:rsidR="00A82872" w:rsidRPr="00B97E38" w:rsidRDefault="00A82872" w:rsidP="00B97E38">
      <w:pPr>
        <w:spacing w:line="480" w:lineRule="auto"/>
        <w:ind w:left="720" w:hanging="720"/>
        <w:rPr>
          <w:rFonts w:ascii="Times New Roman" w:hAnsi="Times New Roman" w:cs="Times New Roman"/>
          <w:color w:val="222222"/>
          <w:sz w:val="24"/>
          <w:szCs w:val="24"/>
          <w:shd w:val="clear" w:color="auto" w:fill="FFFFFF"/>
        </w:rPr>
      </w:pPr>
      <w:r w:rsidRPr="00B97E38">
        <w:rPr>
          <w:rFonts w:ascii="Times New Roman" w:hAnsi="Times New Roman" w:cs="Times New Roman"/>
          <w:color w:val="222222"/>
          <w:sz w:val="24"/>
          <w:szCs w:val="24"/>
          <w:shd w:val="clear" w:color="auto" w:fill="FFFFFF"/>
        </w:rPr>
        <w:t>Hayes, J. (2017). Reclaiming Constructivism: Identity and the Practice of the Study of International Relations. </w:t>
      </w:r>
      <w:r w:rsidRPr="00B97E38">
        <w:rPr>
          <w:rFonts w:ascii="Times New Roman" w:hAnsi="Times New Roman" w:cs="Times New Roman"/>
          <w:i/>
          <w:iCs/>
          <w:color w:val="222222"/>
          <w:sz w:val="24"/>
          <w:szCs w:val="24"/>
          <w:shd w:val="clear" w:color="auto" w:fill="FFFFFF"/>
        </w:rPr>
        <w:t>PS: Politics and Political Science</w:t>
      </w:r>
      <w:r w:rsidRPr="00B97E38">
        <w:rPr>
          <w:rFonts w:ascii="Times New Roman" w:hAnsi="Times New Roman" w:cs="Times New Roman"/>
          <w:color w:val="222222"/>
          <w:sz w:val="24"/>
          <w:szCs w:val="24"/>
          <w:shd w:val="clear" w:color="auto" w:fill="FFFFFF"/>
        </w:rPr>
        <w:t>, </w:t>
      </w:r>
      <w:r w:rsidRPr="00B97E38">
        <w:rPr>
          <w:rFonts w:ascii="Times New Roman" w:hAnsi="Times New Roman" w:cs="Times New Roman"/>
          <w:i/>
          <w:iCs/>
          <w:color w:val="222222"/>
          <w:sz w:val="24"/>
          <w:szCs w:val="24"/>
          <w:shd w:val="clear" w:color="auto" w:fill="FFFFFF"/>
        </w:rPr>
        <w:t>50</w:t>
      </w:r>
      <w:r w:rsidRPr="00B97E38">
        <w:rPr>
          <w:rFonts w:ascii="Times New Roman" w:hAnsi="Times New Roman" w:cs="Times New Roman"/>
          <w:color w:val="222222"/>
          <w:sz w:val="24"/>
          <w:szCs w:val="24"/>
          <w:shd w:val="clear" w:color="auto" w:fill="FFFFFF"/>
        </w:rPr>
        <w:t>(1), 89-92.</w:t>
      </w:r>
    </w:p>
    <w:p w:rsidR="00A82872" w:rsidRPr="00B97E38" w:rsidRDefault="00A82872" w:rsidP="00B97E38">
      <w:pPr>
        <w:spacing w:line="480" w:lineRule="auto"/>
        <w:ind w:left="720" w:hanging="720"/>
        <w:rPr>
          <w:rFonts w:ascii="Times New Roman" w:hAnsi="Times New Roman" w:cs="Times New Roman"/>
          <w:color w:val="222222"/>
          <w:sz w:val="24"/>
          <w:szCs w:val="24"/>
          <w:shd w:val="clear" w:color="auto" w:fill="FFFFFF"/>
        </w:rPr>
      </w:pPr>
      <w:r w:rsidRPr="00B97E38">
        <w:rPr>
          <w:rFonts w:ascii="Times New Roman" w:hAnsi="Times New Roman" w:cs="Times New Roman"/>
          <w:color w:val="222222"/>
          <w:sz w:val="24"/>
          <w:szCs w:val="24"/>
          <w:shd w:val="clear" w:color="auto" w:fill="FFFFFF"/>
        </w:rPr>
        <w:t>Pashakhanlou, A. H. (2017). Fully integrated content analysis in international relations. </w:t>
      </w:r>
      <w:r w:rsidRPr="00B97E38">
        <w:rPr>
          <w:rFonts w:ascii="Times New Roman" w:hAnsi="Times New Roman" w:cs="Times New Roman"/>
          <w:i/>
          <w:iCs/>
          <w:color w:val="222222"/>
          <w:sz w:val="24"/>
          <w:szCs w:val="24"/>
          <w:shd w:val="clear" w:color="auto" w:fill="FFFFFF"/>
        </w:rPr>
        <w:t>International Relations</w:t>
      </w:r>
      <w:r w:rsidRPr="00B97E38">
        <w:rPr>
          <w:rFonts w:ascii="Times New Roman" w:hAnsi="Times New Roman" w:cs="Times New Roman"/>
          <w:color w:val="222222"/>
          <w:sz w:val="24"/>
          <w:szCs w:val="24"/>
          <w:shd w:val="clear" w:color="auto" w:fill="FFFFFF"/>
        </w:rPr>
        <w:t>, </w:t>
      </w:r>
      <w:r w:rsidRPr="00B97E38">
        <w:rPr>
          <w:rFonts w:ascii="Times New Roman" w:hAnsi="Times New Roman" w:cs="Times New Roman"/>
          <w:i/>
          <w:iCs/>
          <w:color w:val="222222"/>
          <w:sz w:val="24"/>
          <w:szCs w:val="24"/>
          <w:shd w:val="clear" w:color="auto" w:fill="FFFFFF"/>
        </w:rPr>
        <w:t>31</w:t>
      </w:r>
      <w:r w:rsidRPr="00B97E38">
        <w:rPr>
          <w:rFonts w:ascii="Times New Roman" w:hAnsi="Times New Roman" w:cs="Times New Roman"/>
          <w:color w:val="222222"/>
          <w:sz w:val="24"/>
          <w:szCs w:val="24"/>
          <w:shd w:val="clear" w:color="auto" w:fill="FFFFFF"/>
        </w:rPr>
        <w:t>(4), 447-465.</w:t>
      </w:r>
    </w:p>
    <w:p w:rsidR="00A82872" w:rsidRPr="00B97E38" w:rsidRDefault="00A82872" w:rsidP="00B97E38">
      <w:pPr>
        <w:spacing w:line="480" w:lineRule="auto"/>
        <w:ind w:left="720" w:hanging="720"/>
        <w:rPr>
          <w:rFonts w:ascii="Times New Roman" w:hAnsi="Times New Roman" w:cs="Times New Roman"/>
          <w:color w:val="222222"/>
          <w:sz w:val="24"/>
          <w:szCs w:val="24"/>
          <w:shd w:val="clear" w:color="auto" w:fill="FFFFFF"/>
        </w:rPr>
      </w:pPr>
      <w:r w:rsidRPr="00B97E38">
        <w:rPr>
          <w:rFonts w:ascii="Times New Roman" w:hAnsi="Times New Roman" w:cs="Times New Roman"/>
          <w:color w:val="222222"/>
          <w:sz w:val="24"/>
          <w:szCs w:val="24"/>
          <w:shd w:val="clear" w:color="auto" w:fill="FFFFFF"/>
        </w:rPr>
        <w:t>Sun, L. (2017). </w:t>
      </w:r>
      <w:r w:rsidRPr="00B97E38">
        <w:rPr>
          <w:rFonts w:ascii="Times New Roman" w:hAnsi="Times New Roman" w:cs="Times New Roman"/>
          <w:i/>
          <w:iCs/>
          <w:color w:val="222222"/>
          <w:sz w:val="24"/>
          <w:szCs w:val="24"/>
          <w:shd w:val="clear" w:color="auto" w:fill="FFFFFF"/>
        </w:rPr>
        <w:t>Prisoners, Diplomats, and Saboteurs: An International History of the Diplomacy of Captivity During and Following the Korean War</w:t>
      </w:r>
      <w:r w:rsidRPr="00B97E38">
        <w:rPr>
          <w:rFonts w:ascii="Times New Roman" w:hAnsi="Times New Roman" w:cs="Times New Roman"/>
          <w:color w:val="222222"/>
          <w:sz w:val="24"/>
          <w:szCs w:val="24"/>
          <w:shd w:val="clear" w:color="auto" w:fill="FFFFFF"/>
        </w:rPr>
        <w:t> (Doctoral dissertation, Vanderbilt University).</w:t>
      </w:r>
    </w:p>
    <w:p w:rsidR="00A82872" w:rsidRPr="00B97E38" w:rsidRDefault="00A82872" w:rsidP="00B97E38">
      <w:pPr>
        <w:spacing w:line="480" w:lineRule="auto"/>
        <w:ind w:left="720" w:hanging="720"/>
        <w:rPr>
          <w:rFonts w:ascii="Times New Roman" w:hAnsi="Times New Roman" w:cs="Times New Roman"/>
          <w:color w:val="222222"/>
          <w:sz w:val="24"/>
          <w:szCs w:val="24"/>
          <w:shd w:val="clear" w:color="auto" w:fill="FFFFFF"/>
        </w:rPr>
      </w:pPr>
      <w:r w:rsidRPr="00B97E38">
        <w:rPr>
          <w:rFonts w:ascii="Times New Roman" w:hAnsi="Times New Roman" w:cs="Times New Roman"/>
          <w:color w:val="222222"/>
          <w:sz w:val="24"/>
          <w:szCs w:val="24"/>
          <w:shd w:val="clear" w:color="auto" w:fill="FFFFFF"/>
        </w:rPr>
        <w:lastRenderedPageBreak/>
        <w:t>Throntveit, T. (2017). </w:t>
      </w:r>
      <w:r w:rsidRPr="00B97E38">
        <w:rPr>
          <w:rFonts w:ascii="Times New Roman" w:hAnsi="Times New Roman" w:cs="Times New Roman"/>
          <w:i/>
          <w:iCs/>
          <w:color w:val="222222"/>
          <w:sz w:val="24"/>
          <w:szCs w:val="24"/>
          <w:shd w:val="clear" w:color="auto" w:fill="FFFFFF"/>
        </w:rPr>
        <w:t>Power without victory: Woodrow Wilson and the American internationalist experiment</w:t>
      </w:r>
      <w:r w:rsidRPr="00B97E38">
        <w:rPr>
          <w:rFonts w:ascii="Times New Roman" w:hAnsi="Times New Roman" w:cs="Times New Roman"/>
          <w:color w:val="222222"/>
          <w:sz w:val="24"/>
          <w:szCs w:val="24"/>
          <w:shd w:val="clear" w:color="auto" w:fill="FFFFFF"/>
        </w:rPr>
        <w:t>. University of Chicago Press.</w:t>
      </w:r>
    </w:p>
    <w:sectPr w:rsidR="00A82872" w:rsidRPr="00B97E38" w:rsidSect="00AE7CF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462C" w:rsidRDefault="005A462C" w:rsidP="00B97E38">
      <w:pPr>
        <w:spacing w:after="0" w:line="240" w:lineRule="auto"/>
      </w:pPr>
      <w:r>
        <w:separator/>
      </w:r>
    </w:p>
  </w:endnote>
  <w:endnote w:type="continuationSeparator" w:id="1">
    <w:p w:rsidR="005A462C" w:rsidRDefault="005A462C" w:rsidP="00B97E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462C" w:rsidRDefault="005A462C" w:rsidP="00B97E38">
      <w:pPr>
        <w:spacing w:after="0" w:line="240" w:lineRule="auto"/>
      </w:pPr>
      <w:r>
        <w:separator/>
      </w:r>
    </w:p>
  </w:footnote>
  <w:footnote w:type="continuationSeparator" w:id="1">
    <w:p w:rsidR="005A462C" w:rsidRDefault="005A462C" w:rsidP="00B97E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E38" w:rsidRPr="00B97E38" w:rsidRDefault="00B97E38">
    <w:pPr>
      <w:pStyle w:val="Header"/>
      <w:rPr>
        <w:rFonts w:ascii="Times New Roman" w:hAnsi="Times New Roman" w:cs="Times New Roman"/>
        <w:sz w:val="24"/>
        <w:szCs w:val="24"/>
      </w:rPr>
    </w:pPr>
    <w:r>
      <w:tab/>
    </w:r>
    <w:r>
      <w:tab/>
    </w:r>
    <w:r w:rsidR="0002612E" w:rsidRPr="00B97E38">
      <w:rPr>
        <w:rFonts w:ascii="Times New Roman" w:hAnsi="Times New Roman" w:cs="Times New Roman"/>
        <w:sz w:val="24"/>
        <w:szCs w:val="24"/>
      </w:rPr>
      <w:fldChar w:fldCharType="begin"/>
    </w:r>
    <w:r w:rsidRPr="00B97E38">
      <w:rPr>
        <w:rFonts w:ascii="Times New Roman" w:hAnsi="Times New Roman" w:cs="Times New Roman"/>
        <w:sz w:val="24"/>
        <w:szCs w:val="24"/>
      </w:rPr>
      <w:instrText xml:space="preserve"> PAGE   \* MERGEFORMAT </w:instrText>
    </w:r>
    <w:r w:rsidR="0002612E" w:rsidRPr="00B97E38">
      <w:rPr>
        <w:rFonts w:ascii="Times New Roman" w:hAnsi="Times New Roman" w:cs="Times New Roman"/>
        <w:sz w:val="24"/>
        <w:szCs w:val="24"/>
      </w:rPr>
      <w:fldChar w:fldCharType="separate"/>
    </w:r>
    <w:r w:rsidR="00552F3A">
      <w:rPr>
        <w:rFonts w:ascii="Times New Roman" w:hAnsi="Times New Roman" w:cs="Times New Roman"/>
        <w:noProof/>
        <w:sz w:val="24"/>
        <w:szCs w:val="24"/>
      </w:rPr>
      <w:t>10</w:t>
    </w:r>
    <w:r w:rsidR="0002612E" w:rsidRPr="00B97E3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5A4A"/>
    <w:rsid w:val="0002612E"/>
    <w:rsid w:val="00052A82"/>
    <w:rsid w:val="000752E2"/>
    <w:rsid w:val="000B5A76"/>
    <w:rsid w:val="00122F06"/>
    <w:rsid w:val="001A33E2"/>
    <w:rsid w:val="001B072D"/>
    <w:rsid w:val="001B25DF"/>
    <w:rsid w:val="001B52E8"/>
    <w:rsid w:val="001D40A4"/>
    <w:rsid w:val="001E0A92"/>
    <w:rsid w:val="001E7145"/>
    <w:rsid w:val="002038CE"/>
    <w:rsid w:val="00221C3F"/>
    <w:rsid w:val="00246285"/>
    <w:rsid w:val="002A2A3D"/>
    <w:rsid w:val="002C32C1"/>
    <w:rsid w:val="002E1AEC"/>
    <w:rsid w:val="00335CA8"/>
    <w:rsid w:val="00340657"/>
    <w:rsid w:val="003734A1"/>
    <w:rsid w:val="003B058D"/>
    <w:rsid w:val="0041464A"/>
    <w:rsid w:val="004258FF"/>
    <w:rsid w:val="004259DF"/>
    <w:rsid w:val="004315CD"/>
    <w:rsid w:val="0049146F"/>
    <w:rsid w:val="004F4DD0"/>
    <w:rsid w:val="00552F3A"/>
    <w:rsid w:val="005A462C"/>
    <w:rsid w:val="006073B0"/>
    <w:rsid w:val="006155A5"/>
    <w:rsid w:val="00661F50"/>
    <w:rsid w:val="006C4D13"/>
    <w:rsid w:val="00726BDF"/>
    <w:rsid w:val="007539A0"/>
    <w:rsid w:val="00797F6F"/>
    <w:rsid w:val="007D0662"/>
    <w:rsid w:val="007D5521"/>
    <w:rsid w:val="007F5011"/>
    <w:rsid w:val="00825EE6"/>
    <w:rsid w:val="00880158"/>
    <w:rsid w:val="00887E9F"/>
    <w:rsid w:val="008A605E"/>
    <w:rsid w:val="008C0918"/>
    <w:rsid w:val="009419C4"/>
    <w:rsid w:val="00955A4A"/>
    <w:rsid w:val="00A11C6D"/>
    <w:rsid w:val="00A56E90"/>
    <w:rsid w:val="00A6544B"/>
    <w:rsid w:val="00A770D7"/>
    <w:rsid w:val="00A82872"/>
    <w:rsid w:val="00A954D1"/>
    <w:rsid w:val="00AB0072"/>
    <w:rsid w:val="00AE7CFD"/>
    <w:rsid w:val="00B3137A"/>
    <w:rsid w:val="00B55C84"/>
    <w:rsid w:val="00B97E38"/>
    <w:rsid w:val="00BA5D72"/>
    <w:rsid w:val="00C52FCC"/>
    <w:rsid w:val="00CC05AF"/>
    <w:rsid w:val="00D00EA8"/>
    <w:rsid w:val="00D51401"/>
    <w:rsid w:val="00DB3CC3"/>
    <w:rsid w:val="00E0084A"/>
    <w:rsid w:val="00E737FE"/>
    <w:rsid w:val="00EB246F"/>
    <w:rsid w:val="00ED3613"/>
    <w:rsid w:val="00ED705F"/>
    <w:rsid w:val="00EE4803"/>
    <w:rsid w:val="00EF0172"/>
    <w:rsid w:val="00F462A9"/>
    <w:rsid w:val="00F721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C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E38"/>
  </w:style>
  <w:style w:type="paragraph" w:styleId="Footer">
    <w:name w:val="footer"/>
    <w:basedOn w:val="Normal"/>
    <w:link w:val="FooterChar"/>
    <w:uiPriority w:val="99"/>
    <w:unhideWhenUsed/>
    <w:rsid w:val="00B97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E38"/>
  </w:style>
  <w:style w:type="paragraph" w:styleId="NormalWeb">
    <w:name w:val="Normal (Web)"/>
    <w:basedOn w:val="Normal"/>
    <w:uiPriority w:val="99"/>
    <w:semiHidden/>
    <w:unhideWhenUsed/>
    <w:rsid w:val="00A828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32822866">
      <w:bodyDiv w:val="1"/>
      <w:marLeft w:val="0"/>
      <w:marRight w:val="0"/>
      <w:marTop w:val="0"/>
      <w:marBottom w:val="0"/>
      <w:divBdr>
        <w:top w:val="none" w:sz="0" w:space="0" w:color="auto"/>
        <w:left w:val="none" w:sz="0" w:space="0" w:color="auto"/>
        <w:bottom w:val="none" w:sz="0" w:space="0" w:color="auto"/>
        <w:right w:val="none" w:sz="0" w:space="0" w:color="auto"/>
      </w:divBdr>
      <w:divsChild>
        <w:div w:id="20595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30F17-7032-4E17-BB50-5A4A39DA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2319</Words>
  <Characters>13223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2020-10-12T19:27:00Z</dcterms:created>
  <dcterms:modified xsi:type="dcterms:W3CDTF">2020-10-12T19:27:00Z</dcterms:modified>
</cp:coreProperties>
</file>